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4D17" w14:textId="77777777" w:rsidR="007116A6" w:rsidRDefault="007116A6" w:rsidP="007116A6">
      <w:pPr>
        <w:pStyle w:val="OZNPROJEKTUwskazaniedatylubwersjiprojektu"/>
      </w:pPr>
      <w:r>
        <w:t>Projekt</w:t>
      </w:r>
    </w:p>
    <w:p w14:paraId="496355FA" w14:textId="77777777" w:rsidR="007116A6" w:rsidRDefault="007116A6" w:rsidP="007116A6">
      <w:pPr>
        <w:pStyle w:val="OZNRODZAKTUtznustawalubrozporzdzenieiorganwydajcy"/>
      </w:pPr>
      <w:r>
        <w:t>USTAWA</w:t>
      </w:r>
    </w:p>
    <w:p w14:paraId="02E643DF" w14:textId="77777777" w:rsidR="007116A6" w:rsidRDefault="007116A6" w:rsidP="007116A6">
      <w:pPr>
        <w:pStyle w:val="DATAAKTUdatauchwalenialubwydaniaaktu"/>
      </w:pPr>
      <w:r>
        <w:t>z dnia …… 2025 r.</w:t>
      </w:r>
    </w:p>
    <w:p w14:paraId="56C672A4" w14:textId="77777777" w:rsidR="007116A6" w:rsidRDefault="007116A6" w:rsidP="007116A6">
      <w:pPr>
        <w:pStyle w:val="TYTUAKTUprzedmiotregulacjiustawylubrozporzdzenia"/>
      </w:pPr>
      <w:r>
        <w:t>o ustanowieniu Dnia Inwalidy Wojennego</w:t>
      </w:r>
    </w:p>
    <w:p w14:paraId="1628D300" w14:textId="77777777" w:rsidR="007116A6" w:rsidRDefault="007116A6" w:rsidP="007116A6">
      <w:pPr>
        <w:pStyle w:val="NIEARTTEKSTtekstnieartykuowanynppodstprawnarozplubpreambua"/>
      </w:pPr>
      <w:r>
        <w:t>W uznaniu zasług i poświęcenia osób, które w wyniku działań wojennych lub służby wojskowej doznały trwałego uszczerbku na zdrowiu, wyrażając szacunek dla ich cierpienia, odwagi i poświęcenia na rzecz Ojczyzny, stanowi się, co następuje:</w:t>
      </w:r>
    </w:p>
    <w:p w14:paraId="3733742D" w14:textId="77777777" w:rsidR="007116A6" w:rsidRDefault="007116A6" w:rsidP="007116A6">
      <w:pPr>
        <w:pStyle w:val="ARTartustawynprozporzdzenia"/>
      </w:pPr>
      <w:r w:rsidRPr="002B1356">
        <w:rPr>
          <w:rStyle w:val="Ppogrubienie"/>
        </w:rPr>
        <w:t>Art. 1.</w:t>
      </w:r>
      <w:r>
        <w:t xml:space="preserve"> Ustanawia się dzień 12 kwietnia Dniem Inwalidy Wojennego.</w:t>
      </w:r>
    </w:p>
    <w:p w14:paraId="4BFCBFA2" w14:textId="77777777" w:rsidR="007116A6" w:rsidRDefault="007116A6" w:rsidP="007116A6">
      <w:pPr>
        <w:pStyle w:val="ARTartustawynprozporzdzenia"/>
      </w:pPr>
      <w:r w:rsidRPr="002B1356">
        <w:rPr>
          <w:rStyle w:val="Ppogrubienie"/>
        </w:rPr>
        <w:t>Art. 2.</w:t>
      </w:r>
      <w:r w:rsidRPr="002B1356">
        <w:t xml:space="preserve"> Dzień </w:t>
      </w:r>
      <w:r w:rsidRPr="000D77FC">
        <w:t>Inwalidy Wojennego</w:t>
      </w:r>
      <w:r w:rsidRPr="002B1356">
        <w:t xml:space="preserve"> jest świętem państwowym. </w:t>
      </w:r>
    </w:p>
    <w:p w14:paraId="3A508929" w14:textId="77777777" w:rsidR="007116A6" w:rsidRDefault="007116A6" w:rsidP="007116A6">
      <w:pPr>
        <w:pStyle w:val="ARTartustawynprozporzdzenia"/>
      </w:pPr>
      <w:r w:rsidRPr="002B1356">
        <w:rPr>
          <w:rStyle w:val="Ppogrubienie"/>
        </w:rPr>
        <w:t>Art. 3.</w:t>
      </w:r>
      <w:r w:rsidRPr="002B1356">
        <w:t xml:space="preserve"> Ustawa wchodzi w życie po upływie 14 dni od dnia ogłoszenia.</w:t>
      </w:r>
    </w:p>
    <w:p w14:paraId="3EAAC588" w14:textId="77777777" w:rsidR="007116A6" w:rsidRDefault="007116A6" w:rsidP="007116A6">
      <w:pPr>
        <w:widowControl/>
        <w:autoSpaceDE/>
        <w:autoSpaceDN/>
        <w:adjustRightInd/>
      </w:pPr>
      <w:r>
        <w:br w:type="page"/>
      </w:r>
    </w:p>
    <w:p w14:paraId="3868D1DE" w14:textId="77777777" w:rsidR="007116A6" w:rsidRPr="003019A9" w:rsidRDefault="007116A6" w:rsidP="007116A6"/>
    <w:p w14:paraId="2847F4DC" w14:textId="77777777" w:rsidR="007116A6" w:rsidRPr="007D5E42" w:rsidRDefault="007116A6" w:rsidP="007116A6">
      <w:pPr>
        <w:pStyle w:val="NIEARTTEKSTtekstnieartykuowanynppodstprawnarozplubpreambua"/>
        <w:jc w:val="center"/>
        <w:rPr>
          <w:b/>
          <w:bCs w:val="0"/>
        </w:rPr>
      </w:pPr>
      <w:r w:rsidRPr="007D5E42">
        <w:rPr>
          <w:b/>
          <w:bCs w:val="0"/>
        </w:rPr>
        <w:t>Uzasadnienie.</w:t>
      </w:r>
    </w:p>
    <w:p w14:paraId="6B897323" w14:textId="77777777" w:rsidR="007116A6" w:rsidRDefault="007116A6" w:rsidP="007116A6">
      <w:pPr>
        <w:pStyle w:val="NIEARTTEKSTtekstnieartykuowanynppodstprawnarozplubpreambua"/>
      </w:pPr>
      <w:r w:rsidRPr="003019A9">
        <w:t xml:space="preserve">Celem projektu jest ustanowienie dnia </w:t>
      </w:r>
      <w:r>
        <w:t>12 kwietnia</w:t>
      </w:r>
      <w:r w:rsidRPr="003019A9">
        <w:t xml:space="preserve"> świętem państwowym </w:t>
      </w:r>
      <w:r w:rsidRPr="003019A9">
        <w:br/>
        <w:t xml:space="preserve">– Dniem </w:t>
      </w:r>
      <w:r>
        <w:t>Inwalidy Wojennego.</w:t>
      </w:r>
    </w:p>
    <w:p w14:paraId="1312F00B" w14:textId="77777777" w:rsidR="007116A6" w:rsidRDefault="007116A6" w:rsidP="007116A6">
      <w:pPr>
        <w:pStyle w:val="ARTartustawynprozporzdzenia"/>
      </w:pPr>
      <w:r>
        <w:t xml:space="preserve">Inwalidzi wojenni to grupa społeczna szczególnie ważna dla Narodu i Państwa Polskiego Do tej pory nie zostali uhonorowani świętem o statusie państwowym. Proponuje się, aby takim dniem był </w:t>
      </w:r>
      <w:r w:rsidRPr="008542A7">
        <w:t>12 kwietnia obchod</w:t>
      </w:r>
      <w:r>
        <w:t>zony obecnie jako</w:t>
      </w:r>
      <w:r w:rsidRPr="008542A7">
        <w:t xml:space="preserve"> Dzień Inwalidy Wojennego </w:t>
      </w:r>
      <w:r>
        <w:t>dla</w:t>
      </w:r>
      <w:r w:rsidRPr="008542A7">
        <w:t xml:space="preserve"> upamiętnieni</w:t>
      </w:r>
      <w:r>
        <w:t>a</w:t>
      </w:r>
      <w:r w:rsidRPr="008542A7">
        <w:t xml:space="preserve"> I Zjazdu Zjednoczeniowego Związku Inwalidów Wojennych RP, który miał miejsce w dniach 12-17 kwietnia 1919 roku.</w:t>
      </w:r>
    </w:p>
    <w:p w14:paraId="588F7FE1" w14:textId="77777777" w:rsidR="007116A6" w:rsidRPr="0010259E" w:rsidRDefault="007116A6" w:rsidP="007116A6">
      <w:pPr>
        <w:pStyle w:val="ARTartustawynprozporzdzenia"/>
        <w:rPr>
          <w:bCs/>
        </w:rPr>
      </w:pPr>
      <w:r w:rsidRPr="0010259E">
        <w:rPr>
          <w:bCs/>
        </w:rPr>
        <w:t xml:space="preserve">Historia Narodu Polskiego od zarania dziejów naznaczona jest licznymi konfliktami zbrojnymi, dlatego też inwalidztwo wojenne </w:t>
      </w:r>
      <w:r>
        <w:rPr>
          <w:bCs/>
        </w:rPr>
        <w:t xml:space="preserve">jest zjawiskiem dobrze znanym w </w:t>
      </w:r>
      <w:proofErr w:type="spellStart"/>
      <w:r>
        <w:rPr>
          <w:bCs/>
        </w:rPr>
        <w:t>w</w:t>
      </w:r>
      <w:proofErr w:type="spellEnd"/>
      <w:r>
        <w:rPr>
          <w:bCs/>
        </w:rPr>
        <w:t xml:space="preserve"> naszej tożsamości narodowej i państwowej</w:t>
      </w:r>
      <w:r w:rsidRPr="0010259E">
        <w:rPr>
          <w:bCs/>
        </w:rPr>
        <w:t xml:space="preserve">. Szczególne nasilenie walk i zwiększenie ich intensywności w XX wieku – trzy powstania śląskie, Powstanie Wielkopolskie, wojna polsko-bolszewicka, I </w:t>
      </w:r>
      <w:proofErr w:type="spellStart"/>
      <w:r w:rsidRPr="0010259E">
        <w:rPr>
          <w:bCs/>
        </w:rPr>
        <w:t>i</w:t>
      </w:r>
      <w:proofErr w:type="spellEnd"/>
      <w:r w:rsidRPr="0010259E">
        <w:rPr>
          <w:bCs/>
        </w:rPr>
        <w:t xml:space="preserve"> II Wojna Światowa</w:t>
      </w:r>
      <w:r>
        <w:rPr>
          <w:bCs/>
        </w:rPr>
        <w:t xml:space="preserve"> –</w:t>
      </w:r>
      <w:r w:rsidRPr="0010259E">
        <w:rPr>
          <w:bCs/>
        </w:rPr>
        <w:t xml:space="preserve"> wzbudziły w społeczeństwie potrzebę utworzenia struktur, organizacji, zapewniających należną opiekę i wsparcie obrońcom Rzeczypospolitej, których życie zmieniło się na zawsze przez rany i kontuzje poniesione w imię patriotyzmu, konieczności obrony wolności i niepodległości ukochanej Ojczyzny.    </w:t>
      </w:r>
    </w:p>
    <w:p w14:paraId="1429C930" w14:textId="77777777" w:rsidR="007116A6" w:rsidRDefault="007116A6" w:rsidP="007116A6">
      <w:pPr>
        <w:pStyle w:val="ARTartustawynprozporzdzenia"/>
        <w:rPr>
          <w:bCs/>
        </w:rPr>
      </w:pPr>
      <w:r w:rsidRPr="0010259E">
        <w:rPr>
          <w:bCs/>
        </w:rPr>
        <w:t xml:space="preserve">  </w:t>
      </w:r>
      <w:r w:rsidRPr="0010259E">
        <w:rPr>
          <w:bCs/>
        </w:rPr>
        <w:tab/>
        <w:t>Faktem jest, że to Związek Inwalidów Wojennych RP pozostaje najstarszą organizacj</w:t>
      </w:r>
      <w:r>
        <w:rPr>
          <w:bCs/>
        </w:rPr>
        <w:t>ą</w:t>
      </w:r>
      <w:r w:rsidRPr="0010259E">
        <w:rPr>
          <w:bCs/>
        </w:rPr>
        <w:t xml:space="preserve"> grupującą rannych weteranów, byłych żołnierzy i partyzantów oraz członków ich rodzin. Pierwsze koła ZIW powstały na terenie Galicji w 1917 r. początkowo jako Komitet Inwalidów Żołnierzy i Klub Oficerów Inwalidów</w:t>
      </w:r>
      <w:r>
        <w:rPr>
          <w:bCs/>
        </w:rPr>
        <w:t>, stanowiąc</w:t>
      </w:r>
      <w:r w:rsidRPr="0010259E">
        <w:rPr>
          <w:bCs/>
        </w:rPr>
        <w:t xml:space="preserve"> zalążki samodzielnego ruchu inwalidzkiego na ziemiach polskich. Kolejne struktury, które weszły potem w skład organizacji to powstałe w 1918 r. w Wielkopolsce Gospodarcze Zrzeszenie Poznańskich Inwalidów Wojennych i Związek Towarzystw Kalek i Byłych Wojaków Polaków. Organizacje zrzeszające inwalidów wojennych niezależnie powstawały również na teren</w:t>
      </w:r>
      <w:r>
        <w:rPr>
          <w:bCs/>
        </w:rPr>
        <w:t>ach dawnego</w:t>
      </w:r>
      <w:r w:rsidRPr="0010259E">
        <w:rPr>
          <w:bCs/>
        </w:rPr>
        <w:t xml:space="preserve"> Królestwa Polskiego, a w następnych latach również na Kresach II RP jako Centralny Związek Inwalidów Wojennych. Zjednoczenie szybko rozwijających się struktur dopełniło się w dniach 12-17 kwietnia 1919 roku na I Ogólnokrajowym Zjeździe Inwalidów Polskich w Warszawie, kiedy to oficjalnie powołano do życia Związek Inwalidów Wojennych RP. </w:t>
      </w:r>
    </w:p>
    <w:p w14:paraId="2217DFE0" w14:textId="77777777" w:rsidR="007116A6" w:rsidRPr="0010259E" w:rsidRDefault="007116A6" w:rsidP="007116A6">
      <w:pPr>
        <w:pStyle w:val="ARTartustawynprozporzdzenia"/>
        <w:rPr>
          <w:bCs/>
        </w:rPr>
      </w:pPr>
      <w:r w:rsidRPr="0010259E">
        <w:rPr>
          <w:bCs/>
        </w:rPr>
        <w:lastRenderedPageBreak/>
        <w:t>Inwalidzi Wojenni są szczególną grupą osób, którym z uwagi na zasługi, należy się indywidualne traktowanie, szacunek i troska ze strony Państwa Polskiego, a także szczególne upamiętnienie, bo ich walka nie skończyła się wraz z końcem bitwy czy wojny, ale toczy się do końca ich dni. Niesie to jeszcze jedno bardzo ważne przesłanie – ukazuje, że inwalidztwo nie wyklucza z życia społecznego i zawodowego, nie dyskwalifikuje z istnienia w przestrzeni publicznej, zmienia perspektywę, ale jej nie odbiera. Ci żołnierze, pomimo poniesionych ran i często znacznego uszczerbku na zdrowiu, nie poddali się, kończyli szkoły, podejmowali zatrudnienie, zakładali rodziny, brali udział odbudowie Państwa Polskiego, jednocześnie pracując społecznie na rzecz Kolegów i Koleżanek, bo jak pisał jeden z pierwszych prezesów ZIW Kol. Marian Kantor „inwalida wojenny prócz swej krwi i zdrowia potrafi położyć na niwie krajowej i trochę pracy i najlepsze intencje”.</w:t>
      </w:r>
    </w:p>
    <w:p w14:paraId="08F45903" w14:textId="77777777" w:rsidR="007116A6" w:rsidRDefault="007116A6" w:rsidP="007116A6">
      <w:pPr>
        <w:pStyle w:val="ARTartustawynprozporzdzenia"/>
      </w:pPr>
      <w:r>
        <w:t>U</w:t>
      </w:r>
      <w:r w:rsidRPr="00F711E5">
        <w:t>stanowieni</w:t>
      </w:r>
      <w:r>
        <w:t>e</w:t>
      </w:r>
      <w:r w:rsidRPr="00F711E5">
        <w:t xml:space="preserve"> 12 kwietnia Dniem Inwalidy Wojennego</w:t>
      </w:r>
      <w:r>
        <w:t xml:space="preserve"> pozwoli</w:t>
      </w:r>
      <w:r w:rsidRPr="00F711E5">
        <w:t xml:space="preserve"> szerzej propagow</w:t>
      </w:r>
      <w:r>
        <w:t>ać</w:t>
      </w:r>
      <w:r w:rsidRPr="00F711E5">
        <w:t xml:space="preserve"> ich zasługi, a także potrzeby, jakie Państwo Polskie powinno zaspokajać obywatelom, którzy poświęcili swoje zdrowie dla Polski</w:t>
      </w:r>
      <w:r>
        <w:t xml:space="preserve">. </w:t>
      </w:r>
    </w:p>
    <w:p w14:paraId="21078A41" w14:textId="77777777" w:rsidR="007116A6" w:rsidRPr="003019A9" w:rsidRDefault="007116A6" w:rsidP="007116A6">
      <w:pPr>
        <w:pStyle w:val="NIEARTTEKSTtekstnieartykuowanynppodstprawnarozplubpreambua"/>
      </w:pPr>
      <w:r w:rsidRPr="003019A9">
        <w:t>Projekt ustawy nie jest objęty prawem Unii Europejskiej.</w:t>
      </w:r>
    </w:p>
    <w:p w14:paraId="394FA200" w14:textId="77777777" w:rsidR="007116A6" w:rsidRPr="003019A9" w:rsidRDefault="007116A6" w:rsidP="007116A6">
      <w:pPr>
        <w:pStyle w:val="NIEARTTEKSTtekstnieartykuowanynppodstprawnarozplubpreambua"/>
      </w:pPr>
      <w:r w:rsidRPr="003019A9">
        <w:t>Projekt nie przewiduje wydania aktów wykonawczych.</w:t>
      </w:r>
    </w:p>
    <w:p w14:paraId="3F06B14B" w14:textId="77777777" w:rsidR="007116A6" w:rsidRDefault="007116A6" w:rsidP="007116A6"/>
    <w:p w14:paraId="7ECC552C" w14:textId="77777777" w:rsidR="007116A6" w:rsidRPr="00737F6A" w:rsidRDefault="007116A6" w:rsidP="007116A6"/>
    <w:p w14:paraId="7FEC6B65" w14:textId="77777777" w:rsidR="007116A6" w:rsidRDefault="007116A6" w:rsidP="007116A6"/>
    <w:p w14:paraId="666A190B" w14:textId="77777777" w:rsidR="00F740E1" w:rsidRDefault="00F740E1"/>
    <w:sectPr w:rsidR="00F740E1" w:rsidSect="007116A6">
      <w:headerReference w:type="default" r:id="rId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0FFB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6"/>
    <w:rsid w:val="001B7544"/>
    <w:rsid w:val="00435E66"/>
    <w:rsid w:val="007116A6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60E7"/>
  <w15:chartTrackingRefBased/>
  <w15:docId w15:val="{E471AE02-CA45-4B3A-A144-7455A72D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6A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1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1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1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1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1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1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16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16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16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16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16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16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1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1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1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16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16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16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6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16A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7116A6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6A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116A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116A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116A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116A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116A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116A6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7116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3378</Characters>
  <Application>Microsoft Office Word</Application>
  <DocSecurity>0</DocSecurity>
  <Lines>28</Lines>
  <Paragraphs>7</Paragraphs>
  <ScaleCrop>false</ScaleCrop>
  <Company>Kancelaria Sejmu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2025-08-06T09:57:00Z</dcterms:created>
  <dcterms:modified xsi:type="dcterms:W3CDTF">2025-08-06T09:58:00Z</dcterms:modified>
</cp:coreProperties>
</file>